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480E0C74" wp14:editId="5E00A2FE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FC69C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6C3622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 w:rsidR="008F18CF">
        <w:rPr>
          <w:sz w:val="28"/>
          <w:szCs w:val="28"/>
          <w:lang w:val="uk-UA"/>
        </w:rPr>
        <w:t>31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FC69C6" w:rsidRPr="00FC69C6" w:rsidRDefault="009C3533" w:rsidP="00FC69C6">
      <w:pPr>
        <w:rPr>
          <w:b/>
          <w:sz w:val="28"/>
          <w:lang w:val="uk-UA"/>
        </w:rPr>
      </w:pPr>
      <w:r w:rsidRPr="00FC69C6">
        <w:rPr>
          <w:b/>
          <w:sz w:val="28"/>
          <w:lang w:val="uk-UA"/>
        </w:rPr>
        <w:t xml:space="preserve">Про </w:t>
      </w:r>
      <w:r w:rsidR="00FC69C6" w:rsidRPr="00FC69C6">
        <w:rPr>
          <w:b/>
          <w:sz w:val="28"/>
          <w:lang w:val="uk-UA"/>
        </w:rPr>
        <w:t>затвердження персонального складу</w:t>
      </w:r>
    </w:p>
    <w:p w:rsidR="00FC69C6" w:rsidRPr="00FC69C6" w:rsidRDefault="00FC69C6" w:rsidP="00FC69C6">
      <w:pPr>
        <w:rPr>
          <w:b/>
          <w:sz w:val="28"/>
          <w:lang w:val="uk-UA"/>
        </w:rPr>
      </w:pPr>
      <w:r w:rsidRPr="00FC69C6">
        <w:rPr>
          <w:b/>
          <w:sz w:val="28"/>
          <w:lang w:val="uk-UA"/>
        </w:rPr>
        <w:t>комісії з питань визначення величини</w:t>
      </w:r>
    </w:p>
    <w:p w:rsidR="00FC69C6" w:rsidRPr="00FC69C6" w:rsidRDefault="00FC69C6" w:rsidP="00FC69C6">
      <w:pPr>
        <w:rPr>
          <w:b/>
          <w:sz w:val="28"/>
          <w:lang w:val="uk-UA"/>
        </w:rPr>
      </w:pPr>
      <w:r w:rsidRPr="00FC69C6">
        <w:rPr>
          <w:b/>
          <w:sz w:val="28"/>
          <w:lang w:val="uk-UA"/>
        </w:rPr>
        <w:t>пайової участі замовників будівництва</w:t>
      </w:r>
    </w:p>
    <w:p w:rsidR="00DB417B" w:rsidRPr="00FC69C6" w:rsidRDefault="00FC69C6" w:rsidP="00FC69C6">
      <w:pPr>
        <w:rPr>
          <w:b/>
          <w:sz w:val="28"/>
          <w:lang w:val="uk-UA"/>
        </w:rPr>
      </w:pPr>
      <w:r w:rsidRPr="00FC69C6">
        <w:rPr>
          <w:b/>
          <w:sz w:val="28"/>
          <w:lang w:val="uk-UA"/>
        </w:rPr>
        <w:t>у розвитку інфраструктури м. Попасна</w:t>
      </w:r>
    </w:p>
    <w:p w:rsidR="007602CA" w:rsidRPr="008C53C3" w:rsidRDefault="007602CA" w:rsidP="008C53C3">
      <w:pPr>
        <w:rPr>
          <w:sz w:val="28"/>
          <w:szCs w:val="28"/>
          <w:lang w:val="uk-UA"/>
        </w:rPr>
      </w:pPr>
    </w:p>
    <w:p w:rsidR="00614C02" w:rsidRPr="00FC69C6" w:rsidRDefault="00E27F8D" w:rsidP="008C53C3">
      <w:pPr>
        <w:jc w:val="both"/>
        <w:rPr>
          <w:sz w:val="28"/>
          <w:szCs w:val="28"/>
          <w:lang w:val="uk-UA"/>
        </w:rPr>
      </w:pPr>
      <w:r w:rsidRPr="00FC69C6">
        <w:rPr>
          <w:sz w:val="28"/>
          <w:szCs w:val="28"/>
          <w:lang w:val="uk-UA"/>
        </w:rPr>
        <w:t xml:space="preserve">  </w:t>
      </w:r>
      <w:r w:rsidR="007602CA" w:rsidRPr="00FC69C6">
        <w:rPr>
          <w:sz w:val="28"/>
          <w:szCs w:val="28"/>
          <w:lang w:val="uk-UA"/>
        </w:rPr>
        <w:t xml:space="preserve">          </w:t>
      </w:r>
      <w:r w:rsidR="00FC69C6" w:rsidRPr="00FC69C6">
        <w:rPr>
          <w:sz w:val="28"/>
          <w:szCs w:val="28"/>
          <w:lang w:val="uk-UA"/>
        </w:rPr>
        <w:t>На виконання пункту 3.2 Порядку залучення, розрахунку розміру і використання коштів пайової участі у розвитку інфраструктури м. Попасна</w:t>
      </w:r>
      <w:r w:rsidR="008C53C3" w:rsidRPr="00FC69C6">
        <w:rPr>
          <w:sz w:val="28"/>
          <w:szCs w:val="28"/>
          <w:lang w:val="uk-UA"/>
        </w:rPr>
        <w:t>,</w:t>
      </w:r>
      <w:r w:rsidR="00FC69C6" w:rsidRPr="00FC69C6">
        <w:rPr>
          <w:sz w:val="28"/>
          <w:szCs w:val="28"/>
          <w:lang w:val="uk-UA"/>
        </w:rPr>
        <w:t xml:space="preserve"> затвердженого рішенням Попаснянської міської ради від 14.11.2018 № 100/7,</w:t>
      </w:r>
      <w:r w:rsidR="00614C02" w:rsidRPr="00FC69C6">
        <w:rPr>
          <w:sz w:val="28"/>
          <w:szCs w:val="28"/>
          <w:lang w:val="uk-UA"/>
        </w:rPr>
        <w:t xml:space="preserve"> </w:t>
      </w:r>
      <w:r w:rsidR="00FC69C6" w:rsidRPr="00FC69C6">
        <w:rPr>
          <w:sz w:val="28"/>
          <w:szCs w:val="28"/>
          <w:lang w:val="uk-UA"/>
        </w:rPr>
        <w:t xml:space="preserve">керуючись </w:t>
      </w:r>
      <w:r w:rsidR="00C10C53" w:rsidRPr="00FC69C6">
        <w:rPr>
          <w:sz w:val="28"/>
          <w:szCs w:val="28"/>
          <w:lang w:val="uk-UA"/>
        </w:rPr>
        <w:t>ст.</w:t>
      </w:r>
      <w:r w:rsidR="00616157" w:rsidRPr="00FC69C6">
        <w:rPr>
          <w:sz w:val="28"/>
          <w:szCs w:val="28"/>
          <w:lang w:val="uk-UA"/>
        </w:rPr>
        <w:t xml:space="preserve"> </w:t>
      </w:r>
      <w:r w:rsidR="00614C02" w:rsidRPr="00FC69C6">
        <w:rPr>
          <w:sz w:val="28"/>
          <w:szCs w:val="28"/>
          <w:lang w:val="uk-UA"/>
        </w:rPr>
        <w:t>ст.</w:t>
      </w:r>
      <w:r w:rsidR="003F06F0" w:rsidRPr="00FC69C6">
        <w:rPr>
          <w:sz w:val="28"/>
          <w:szCs w:val="28"/>
          <w:lang w:val="uk-UA"/>
        </w:rPr>
        <w:t xml:space="preserve"> </w:t>
      </w:r>
      <w:r w:rsidR="00C10C53" w:rsidRPr="00FC69C6">
        <w:rPr>
          <w:sz w:val="28"/>
          <w:szCs w:val="28"/>
          <w:lang w:val="uk-UA"/>
        </w:rPr>
        <w:t>40, 59, 73</w:t>
      </w:r>
      <w:r w:rsidR="00614C02" w:rsidRPr="00FC69C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81FCA" w:rsidRPr="00FC69C6">
        <w:rPr>
          <w:sz w:val="28"/>
          <w:szCs w:val="28"/>
          <w:lang w:val="uk-UA"/>
        </w:rPr>
        <w:t>виконавчий комітет</w:t>
      </w:r>
      <w:r w:rsidR="00E97A07" w:rsidRPr="00FC69C6">
        <w:rPr>
          <w:sz w:val="28"/>
          <w:szCs w:val="28"/>
          <w:lang w:val="uk-UA"/>
        </w:rPr>
        <w:t xml:space="preserve"> </w:t>
      </w:r>
      <w:r w:rsidR="00332918" w:rsidRPr="00FC69C6">
        <w:rPr>
          <w:sz w:val="28"/>
          <w:szCs w:val="28"/>
          <w:lang w:val="uk-UA"/>
        </w:rPr>
        <w:t xml:space="preserve">Попаснянської </w:t>
      </w:r>
      <w:r w:rsidR="00E97A07" w:rsidRPr="00FC69C6">
        <w:rPr>
          <w:sz w:val="28"/>
          <w:szCs w:val="28"/>
          <w:lang w:val="uk-UA"/>
        </w:rPr>
        <w:t>міськ</w:t>
      </w:r>
      <w:r w:rsidR="00B81FCA" w:rsidRPr="00FC69C6">
        <w:rPr>
          <w:sz w:val="28"/>
          <w:szCs w:val="28"/>
          <w:lang w:val="uk-UA"/>
        </w:rPr>
        <w:t>ої</w:t>
      </w:r>
      <w:r w:rsidR="00E97A07" w:rsidRPr="00FC69C6">
        <w:rPr>
          <w:sz w:val="28"/>
          <w:szCs w:val="28"/>
          <w:lang w:val="uk-UA"/>
        </w:rPr>
        <w:t xml:space="preserve"> рад</w:t>
      </w:r>
      <w:r w:rsidR="00B81FCA" w:rsidRPr="00FC69C6">
        <w:rPr>
          <w:sz w:val="28"/>
          <w:szCs w:val="28"/>
          <w:lang w:val="uk-UA"/>
        </w:rPr>
        <w:t>и</w:t>
      </w:r>
    </w:p>
    <w:p w:rsidR="00E97A07" w:rsidRPr="00E27F8D" w:rsidRDefault="00E97A07" w:rsidP="007602CA">
      <w:pPr>
        <w:jc w:val="both"/>
        <w:rPr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>ВИРІШИ</w:t>
      </w:r>
      <w:r w:rsidR="00B81FCA">
        <w:rPr>
          <w:b/>
          <w:sz w:val="28"/>
          <w:szCs w:val="28"/>
          <w:lang w:val="uk-UA"/>
        </w:rPr>
        <w:t>В</w:t>
      </w:r>
      <w:r w:rsidRPr="00E27F8D">
        <w:rPr>
          <w:b/>
          <w:sz w:val="28"/>
          <w:szCs w:val="28"/>
          <w:lang w:val="uk-UA"/>
        </w:rPr>
        <w:t>:</w:t>
      </w:r>
    </w:p>
    <w:p w:rsidR="008C53C3" w:rsidRDefault="00FC69C6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персональний склад комісії з питань визначення величини пайової участі замовників будівництва у розвитку інфраструктури                       </w:t>
      </w:r>
      <w:r w:rsidR="0010688C">
        <w:rPr>
          <w:sz w:val="28"/>
          <w:szCs w:val="28"/>
          <w:lang w:val="uk-UA"/>
        </w:rPr>
        <w:t>м. Попасна:</w:t>
      </w:r>
    </w:p>
    <w:p w:rsidR="0010688C" w:rsidRDefault="0010688C" w:rsidP="0010688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10688C" w:rsidRPr="0010688C" w:rsidRDefault="006C3622" w:rsidP="0010688C">
      <w:pPr>
        <w:pStyle w:val="ac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Табачинський Михайло Миколайович</w:t>
      </w:r>
      <w:r w:rsidR="0010688C" w:rsidRPr="0010688C">
        <w:rPr>
          <w:sz w:val="28"/>
          <w:szCs w:val="28"/>
          <w:lang w:val="uk-UA"/>
        </w:rPr>
        <w:t xml:space="preserve"> – заступник міського голови;</w:t>
      </w:r>
    </w:p>
    <w:p w:rsidR="0010688C" w:rsidRDefault="0010688C" w:rsidP="0010688C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10688C" w:rsidRDefault="0010688C" w:rsidP="0010688C">
      <w:pPr>
        <w:pStyle w:val="ac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0688C">
        <w:rPr>
          <w:sz w:val="28"/>
          <w:szCs w:val="28"/>
          <w:lang w:val="uk-UA"/>
        </w:rPr>
        <w:t>Бондарева Марина Олександрівна – начальник відділу житлово-комунального господарства, архітектури, містобудування та землеустрою виконавчого комітету міської ради;</w:t>
      </w:r>
    </w:p>
    <w:p w:rsidR="0010688C" w:rsidRDefault="0010688C" w:rsidP="0010688C">
      <w:pPr>
        <w:pStyle w:val="ac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10688C" w:rsidRDefault="0010688C" w:rsidP="0010688C">
      <w:pPr>
        <w:pStyle w:val="ac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Кандаурова Тетяна Віталіївна – спеціаліст 1 категорії </w:t>
      </w:r>
      <w:r w:rsidRPr="0010688C"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виконавчого комітету міської ради</w:t>
      </w:r>
      <w:r>
        <w:rPr>
          <w:sz w:val="28"/>
          <w:szCs w:val="28"/>
          <w:lang w:val="uk-UA"/>
        </w:rPr>
        <w:t>;</w:t>
      </w:r>
    </w:p>
    <w:p w:rsidR="0010688C" w:rsidRDefault="0010688C" w:rsidP="0010688C">
      <w:pPr>
        <w:pStyle w:val="ac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10688C" w:rsidRDefault="0010688C" w:rsidP="0010688C">
      <w:pPr>
        <w:pStyle w:val="ac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Водолазський Геннадій Петрович – спеціаліст 1 категорії – юрист юридичного відділу виконавчого комітету міської ради;</w:t>
      </w:r>
    </w:p>
    <w:p w:rsidR="0010688C" w:rsidRPr="0010688C" w:rsidRDefault="0010688C" w:rsidP="0010688C">
      <w:pPr>
        <w:pStyle w:val="ac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Омельченко Яна Сергіївна – начальник фінансово-господарського відділу – головний бухгалтер виконавчого комітету міської ради.</w:t>
      </w:r>
    </w:p>
    <w:p w:rsidR="00FA77BE" w:rsidRPr="00E27F8D" w:rsidRDefault="00FA77BE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F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0688C">
        <w:rPr>
          <w:sz w:val="28"/>
          <w:szCs w:val="28"/>
          <w:lang w:val="uk-UA"/>
        </w:rPr>
        <w:t xml:space="preserve">заступника міського голови </w:t>
      </w:r>
      <w:r w:rsidR="00322A4B">
        <w:rPr>
          <w:sz w:val="28"/>
          <w:szCs w:val="28"/>
          <w:lang w:val="uk-UA"/>
        </w:rPr>
        <w:t>Табачинського М.М.</w:t>
      </w:r>
    </w:p>
    <w:p w:rsidR="00322A4B" w:rsidRDefault="008F3CFF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A77BE" w:rsidRDefault="00322A4B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3CFF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>Міський голова</w:t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</w:r>
      <w:r w:rsidR="006E5C32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E5C32">
        <w:rPr>
          <w:sz w:val="28"/>
          <w:szCs w:val="28"/>
          <w:lang w:val="uk-UA"/>
        </w:rPr>
        <w:t>Ю.І.</w:t>
      </w:r>
      <w:r w:rsidR="008C53C3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8C53C3" w:rsidRDefault="008C53C3" w:rsidP="00FA77BE">
      <w:pPr>
        <w:jc w:val="both"/>
        <w:rPr>
          <w:sz w:val="28"/>
          <w:szCs w:val="28"/>
          <w:lang w:val="uk-UA"/>
        </w:rPr>
      </w:pPr>
    </w:p>
    <w:p w:rsidR="003F06F0" w:rsidRDefault="008F3CFF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3F06F0">
        <w:rPr>
          <w:sz w:val="20"/>
          <w:szCs w:val="20"/>
          <w:lang w:val="uk-UA"/>
        </w:rPr>
        <w:t>Підготував: Коваленко В.П.</w:t>
      </w:r>
    </w:p>
    <w:sectPr w:rsidR="003F06F0" w:rsidSect="00322A4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32" w:rsidRDefault="00721832" w:rsidP="00AE5BB2">
      <w:r>
        <w:separator/>
      </w:r>
    </w:p>
  </w:endnote>
  <w:endnote w:type="continuationSeparator" w:id="0">
    <w:p w:rsidR="00721832" w:rsidRDefault="00721832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32" w:rsidRDefault="00721832" w:rsidP="00AE5BB2">
      <w:r>
        <w:separator/>
      </w:r>
    </w:p>
  </w:footnote>
  <w:footnote w:type="continuationSeparator" w:id="0">
    <w:p w:rsidR="00721832" w:rsidRDefault="00721832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864"/>
    <w:multiLevelType w:val="hybridMultilevel"/>
    <w:tmpl w:val="292A87B2"/>
    <w:lvl w:ilvl="0" w:tplc="32F2E02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0688C"/>
    <w:rsid w:val="0018093D"/>
    <w:rsid w:val="001E4C54"/>
    <w:rsid w:val="00262C69"/>
    <w:rsid w:val="00291372"/>
    <w:rsid w:val="002D72C5"/>
    <w:rsid w:val="00322A4B"/>
    <w:rsid w:val="00332918"/>
    <w:rsid w:val="003774AC"/>
    <w:rsid w:val="00383B27"/>
    <w:rsid w:val="003F06F0"/>
    <w:rsid w:val="00465F42"/>
    <w:rsid w:val="004F36F8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C15DC"/>
    <w:rsid w:val="006C3622"/>
    <w:rsid w:val="006E5C32"/>
    <w:rsid w:val="007072C6"/>
    <w:rsid w:val="00721832"/>
    <w:rsid w:val="007340FD"/>
    <w:rsid w:val="00744F8F"/>
    <w:rsid w:val="00755573"/>
    <w:rsid w:val="007602CA"/>
    <w:rsid w:val="007A5772"/>
    <w:rsid w:val="007C0B0F"/>
    <w:rsid w:val="0083312B"/>
    <w:rsid w:val="0085507F"/>
    <w:rsid w:val="00875B8F"/>
    <w:rsid w:val="008C53C3"/>
    <w:rsid w:val="008E5755"/>
    <w:rsid w:val="008F18CF"/>
    <w:rsid w:val="008F3CFF"/>
    <w:rsid w:val="00974E46"/>
    <w:rsid w:val="009C3533"/>
    <w:rsid w:val="009E08A5"/>
    <w:rsid w:val="009F3CA1"/>
    <w:rsid w:val="00A27CD3"/>
    <w:rsid w:val="00A3430A"/>
    <w:rsid w:val="00A64DE8"/>
    <w:rsid w:val="00AE5BB2"/>
    <w:rsid w:val="00B06127"/>
    <w:rsid w:val="00B2096E"/>
    <w:rsid w:val="00B34BC4"/>
    <w:rsid w:val="00B81FCA"/>
    <w:rsid w:val="00BA35D9"/>
    <w:rsid w:val="00C07D7E"/>
    <w:rsid w:val="00C10C53"/>
    <w:rsid w:val="00C21746"/>
    <w:rsid w:val="00C729CD"/>
    <w:rsid w:val="00CD6742"/>
    <w:rsid w:val="00CE3C62"/>
    <w:rsid w:val="00CF4BE9"/>
    <w:rsid w:val="00D0203F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6100E"/>
    <w:rsid w:val="00E75485"/>
    <w:rsid w:val="00E97A07"/>
    <w:rsid w:val="00F616DD"/>
    <w:rsid w:val="00F71B47"/>
    <w:rsid w:val="00F764AC"/>
    <w:rsid w:val="00FA77BE"/>
    <w:rsid w:val="00FC1251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2018-01-22T08:45:00Z</cp:lastPrinted>
  <dcterms:created xsi:type="dcterms:W3CDTF">2018-06-05T07:59:00Z</dcterms:created>
  <dcterms:modified xsi:type="dcterms:W3CDTF">2019-02-25T10:22:00Z</dcterms:modified>
</cp:coreProperties>
</file>